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sz w:val="32"/>
          <w:szCs w:val="32"/>
          <w:u w:val="single"/>
        </w:rPr>
      </w:pPr>
      <w:r w:rsidDel="00000000" w:rsidR="00000000" w:rsidRPr="00000000">
        <w:rPr>
          <w:rFonts w:ascii="Aptos" w:cs="Aptos" w:eastAsia="Aptos" w:hAnsi="Aptos"/>
          <w:sz w:val="32"/>
          <w:szCs w:val="32"/>
          <w:u w:val="single"/>
          <w:rtl w:val="0"/>
        </w:rPr>
        <w:t xml:space="preserve">Statement on Child Baptism</w:t>
      </w:r>
    </w:p>
    <w:p w:rsidR="00000000" w:rsidDel="00000000" w:rsidP="00000000" w:rsidRDefault="00000000" w:rsidRPr="00000000" w14:paraId="00000002">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3">
      <w:pPr>
        <w:rPr>
          <w:rFonts w:ascii="Aptos" w:cs="Aptos" w:eastAsia="Aptos" w:hAnsi="Aptos"/>
          <w:sz w:val="28"/>
          <w:szCs w:val="28"/>
        </w:rPr>
      </w:pPr>
      <w:r w:rsidDel="00000000" w:rsidR="00000000" w:rsidRPr="00000000">
        <w:rPr>
          <w:rFonts w:ascii="Aptos" w:cs="Aptos" w:eastAsia="Aptos" w:hAnsi="Aptos"/>
          <w:sz w:val="28"/>
          <w:szCs w:val="28"/>
          <w:rtl w:val="0"/>
        </w:rPr>
        <w:t xml:space="preserve">We, the elders of FBC Carthage, after prayerful searching of the Scriptures and discussion conclude that while Scripture is clear that only believers are to be baptized, the age at which a believer is to be baptized is not directly addressed in Scripture.</w:t>
      </w:r>
    </w:p>
    <w:p w:rsidR="00000000" w:rsidDel="00000000" w:rsidP="00000000" w:rsidRDefault="00000000" w:rsidRPr="00000000" w14:paraId="00000004">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5">
      <w:pPr>
        <w:rPr>
          <w:rFonts w:ascii="Aptos" w:cs="Aptos" w:eastAsia="Aptos" w:hAnsi="Aptos"/>
          <w:sz w:val="28"/>
          <w:szCs w:val="28"/>
        </w:rPr>
      </w:pPr>
      <w:r w:rsidDel="00000000" w:rsidR="00000000" w:rsidRPr="00000000">
        <w:rPr>
          <w:rFonts w:ascii="Aptos" w:cs="Aptos" w:eastAsia="Aptos" w:hAnsi="Aptos"/>
          <w:sz w:val="28"/>
          <w:szCs w:val="28"/>
          <w:rtl w:val="0"/>
        </w:rPr>
        <w:t xml:space="preserve">We conclude that the simple command to be baptized does not settle the issue, nor does it forbid raising questions about the appropriateness of a baptismal candidate’s maturity. We understand that the consideration of an appropriate age for a believer to be baptized is not a matter of simple obedience on an issue clearly settled by Scripture, but rather is a matter of Christian wisdom and discernment on an issue not directly addressed by Scripture.</w:t>
      </w:r>
    </w:p>
    <w:p w:rsidR="00000000" w:rsidDel="00000000" w:rsidP="00000000" w:rsidRDefault="00000000" w:rsidRPr="00000000" w14:paraId="00000006">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7">
      <w:pPr>
        <w:rPr>
          <w:rFonts w:ascii="Aptos" w:cs="Aptos" w:eastAsia="Aptos" w:hAnsi="Aptos"/>
          <w:sz w:val="28"/>
          <w:szCs w:val="28"/>
        </w:rPr>
      </w:pPr>
      <w:r w:rsidDel="00000000" w:rsidR="00000000" w:rsidRPr="00000000">
        <w:rPr>
          <w:rFonts w:ascii="Aptos" w:cs="Aptos" w:eastAsia="Aptos" w:hAnsi="Aptos"/>
          <w:sz w:val="28"/>
          <w:szCs w:val="28"/>
          <w:rtl w:val="0"/>
        </w:rPr>
        <w:t xml:space="preserve">We realize that this is an issue of great emotion for some, and we are in no way trying to lead anyone to disobey their conscience on this matter; we are simply trying to inform and educate our consciences from Scripture on the necessity of a credible profession of faith for baptism. As a congregational church, we would not consider it to be “forcing disobedience” to encourage a young person to wait on baptism until the congregation can confidently affirm their profession and that individual can realistically commit to the responsibilities of church membership. Part of “obedience” in baptism means submitting oneself to the congregation’s authority.</w:t>
      </w:r>
    </w:p>
    <w:p w:rsidR="00000000" w:rsidDel="00000000" w:rsidP="00000000" w:rsidRDefault="00000000" w:rsidRPr="00000000" w14:paraId="00000008">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9">
      <w:pPr>
        <w:rPr>
          <w:rFonts w:ascii="Aptos" w:cs="Aptos" w:eastAsia="Aptos" w:hAnsi="Aptos"/>
          <w:sz w:val="28"/>
          <w:szCs w:val="28"/>
        </w:rPr>
      </w:pPr>
      <w:r w:rsidDel="00000000" w:rsidR="00000000" w:rsidRPr="00000000">
        <w:rPr>
          <w:rFonts w:ascii="Aptos" w:cs="Aptos" w:eastAsia="Aptos" w:hAnsi="Aptos"/>
          <w:sz w:val="28"/>
          <w:szCs w:val="28"/>
          <w:rtl w:val="0"/>
        </w:rPr>
        <w:t xml:space="preserve">We believe it is valid to consider whether </w:t>
      </w:r>
      <w:commentRangeStart w:id="0"/>
      <w:commentRangeStart w:id="1"/>
      <w:r w:rsidDel="00000000" w:rsidR="00000000" w:rsidRPr="00000000">
        <w:rPr>
          <w:rFonts w:ascii="Aptos" w:cs="Aptos" w:eastAsia="Aptos" w:hAnsi="Aptos"/>
          <w:sz w:val="28"/>
          <w:szCs w:val="28"/>
          <w:rtl w:val="0"/>
        </w:rPr>
        <w:t xml:space="preserve">young</w:t>
      </w:r>
      <w:commentRangeEnd w:id="0"/>
      <w:r w:rsidDel="00000000" w:rsidR="00000000" w:rsidRPr="00000000">
        <w:commentReference w:id="0"/>
      </w:r>
      <w:commentRangeEnd w:id="1"/>
      <w:r w:rsidDel="00000000" w:rsidR="00000000" w:rsidRPr="00000000">
        <w:commentReference w:id="1"/>
      </w:r>
      <w:r w:rsidDel="00000000" w:rsidR="00000000" w:rsidRPr="00000000">
        <w:rPr>
          <w:rFonts w:ascii="Aptos" w:cs="Aptos" w:eastAsia="Aptos" w:hAnsi="Aptos"/>
          <w:sz w:val="28"/>
          <w:szCs w:val="28"/>
          <w:rtl w:val="0"/>
        </w:rPr>
        <w:t xml:space="preserve"> children are ready to assume the weighty, biblical responsibilities that go along with church membership. Church membership means willingly submitting oneself to the accountability of the church and inviting church discipline if one's life is contrary to their profession. A church member also promises to live according to our church covenant and to uphold our statement of faith.</w:t>
      </w:r>
    </w:p>
    <w:p w:rsidR="00000000" w:rsidDel="00000000" w:rsidP="00000000" w:rsidRDefault="00000000" w:rsidRPr="00000000" w14:paraId="0000000A">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B">
      <w:pPr>
        <w:rPr>
          <w:rFonts w:ascii="Aptos" w:cs="Aptos" w:eastAsia="Aptos" w:hAnsi="Aptos"/>
          <w:sz w:val="28"/>
          <w:szCs w:val="28"/>
        </w:rPr>
      </w:pPr>
      <w:r w:rsidDel="00000000" w:rsidR="00000000" w:rsidRPr="00000000">
        <w:rPr>
          <w:rFonts w:ascii="Aptos" w:cs="Aptos" w:eastAsia="Aptos" w:hAnsi="Aptos"/>
          <w:sz w:val="28"/>
          <w:szCs w:val="28"/>
          <w:rtl w:val="0"/>
        </w:rPr>
        <w:t xml:space="preserve">Though the baptisms in the New Testament seem to have mostly occurred soon after the initial conversion, all of the individuals we can read of are both adults and coming from a non-Christian context. Both of these factors would add credibility to a conversion. The credibility of the conversion and the congregation’s ability to discern whether conversion has taken place is the </w:t>
      </w:r>
      <w:r w:rsidDel="00000000" w:rsidR="00000000" w:rsidRPr="00000000">
        <w:rPr>
          <w:rFonts w:ascii="Aptos" w:cs="Aptos" w:eastAsia="Aptos" w:hAnsi="Aptos"/>
          <w:sz w:val="28"/>
          <w:szCs w:val="28"/>
          <w:u w:val="single"/>
          <w:rtl w:val="0"/>
        </w:rPr>
        <w:t xml:space="preserve">prime</w:t>
      </w:r>
      <w:r w:rsidDel="00000000" w:rsidR="00000000" w:rsidRPr="00000000">
        <w:rPr>
          <w:rFonts w:ascii="Aptos" w:cs="Aptos" w:eastAsia="Aptos" w:hAnsi="Aptos"/>
          <w:sz w:val="28"/>
          <w:szCs w:val="28"/>
          <w:rtl w:val="0"/>
        </w:rPr>
        <w:t xml:space="preserve"> consideration. </w:t>
      </w:r>
    </w:p>
    <w:p w:rsidR="00000000" w:rsidDel="00000000" w:rsidP="00000000" w:rsidRDefault="00000000" w:rsidRPr="00000000" w14:paraId="0000000C">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D">
      <w:pPr>
        <w:rPr>
          <w:rFonts w:ascii="Aptos" w:cs="Aptos" w:eastAsia="Aptos" w:hAnsi="Aptos"/>
          <w:sz w:val="28"/>
          <w:szCs w:val="28"/>
        </w:rPr>
      </w:pPr>
      <w:r w:rsidDel="00000000" w:rsidR="00000000" w:rsidRPr="00000000">
        <w:rPr>
          <w:rFonts w:ascii="Aptos" w:cs="Aptos" w:eastAsia="Aptos" w:hAnsi="Aptos"/>
          <w:sz w:val="28"/>
          <w:szCs w:val="28"/>
          <w:rtl w:val="0"/>
        </w:rPr>
        <w:t xml:space="preserve">We believe that the normal age of baptism should be when the genuineness of one’s conversion becomes naturally evident to the church community. This would normally be when the child has matured, and is beginning to live more self-consciously as an individual, making their own choices, having left the God-given, intended childlike dependence on their parents for the God-given, intended mature wisdom which marks one who has felt the tug of the world, the flesh and the devil, but has decided, despite these allurements, to follow Christ.  Usually, this occurs around the teenage years, when a child will naturally start to question what they have been taught and either believe this teaching or rebel against it.</w:t>
      </w:r>
    </w:p>
    <w:p w:rsidR="00000000" w:rsidDel="00000000" w:rsidP="00000000" w:rsidRDefault="00000000" w:rsidRPr="00000000" w14:paraId="0000000E">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F">
      <w:pPr>
        <w:rPr>
          <w:rFonts w:ascii="Aptos" w:cs="Aptos" w:eastAsia="Aptos" w:hAnsi="Aptos"/>
          <w:sz w:val="28"/>
          <w:szCs w:val="28"/>
        </w:rPr>
      </w:pPr>
      <w:r w:rsidDel="00000000" w:rsidR="00000000" w:rsidRPr="00000000">
        <w:rPr>
          <w:rFonts w:ascii="Aptos" w:cs="Aptos" w:eastAsia="Aptos" w:hAnsi="Aptos"/>
          <w:sz w:val="28"/>
          <w:szCs w:val="28"/>
          <w:rtl w:val="0"/>
        </w:rPr>
        <w:t xml:space="preserve">It is worth noting that the baptism of very young children is a modern phenomenon that was uncommon prior to the 20</w:t>
      </w:r>
      <w:r w:rsidDel="00000000" w:rsidR="00000000" w:rsidRPr="00000000">
        <w:rPr>
          <w:rFonts w:ascii="Aptos" w:cs="Aptos" w:eastAsia="Aptos" w:hAnsi="Aptos"/>
          <w:sz w:val="28"/>
          <w:szCs w:val="28"/>
          <w:vertAlign w:val="superscript"/>
          <w:rtl w:val="0"/>
        </w:rPr>
        <w:t xml:space="preserve">th</w:t>
      </w:r>
      <w:r w:rsidDel="00000000" w:rsidR="00000000" w:rsidRPr="00000000">
        <w:rPr>
          <w:rFonts w:ascii="Aptos" w:cs="Aptos" w:eastAsia="Aptos" w:hAnsi="Aptos"/>
          <w:sz w:val="28"/>
          <w:szCs w:val="28"/>
          <w:rtl w:val="0"/>
        </w:rPr>
        <w:t xml:space="preserve"> century. Since Baptist churches have existed, they have predominantly waited until the individual professing faith reached an age of maturity.</w:t>
      </w:r>
    </w:p>
    <w:p w:rsidR="00000000" w:rsidDel="00000000" w:rsidP="00000000" w:rsidRDefault="00000000" w:rsidRPr="00000000" w14:paraId="00000010">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1">
      <w:pPr>
        <w:rPr>
          <w:rFonts w:ascii="Aptos" w:cs="Aptos" w:eastAsia="Aptos" w:hAnsi="Aptos"/>
          <w:sz w:val="28"/>
          <w:szCs w:val="28"/>
        </w:rPr>
      </w:pPr>
      <w:r w:rsidDel="00000000" w:rsidR="00000000" w:rsidRPr="00000000">
        <w:rPr>
          <w:rFonts w:ascii="Aptos" w:cs="Aptos" w:eastAsia="Aptos" w:hAnsi="Aptos"/>
          <w:sz w:val="28"/>
          <w:szCs w:val="28"/>
          <w:rtl w:val="0"/>
        </w:rPr>
        <w:t xml:space="preserve">While it is difficult to set a certain age which is required for baptism, it is appropriate to consider the candidate’s maturity. The kind of maturity that we feel is wise to expect is the maturity which would allow that son or daughter to deal directly with the elders and congregation, rather than parents initiating and facilitating the process.</w:t>
      </w:r>
    </w:p>
    <w:p w:rsidR="00000000" w:rsidDel="00000000" w:rsidP="00000000" w:rsidRDefault="00000000" w:rsidRPr="00000000" w14:paraId="00000012">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3">
      <w:pPr>
        <w:rPr>
          <w:rFonts w:ascii="Aptos" w:cs="Aptos" w:eastAsia="Aptos" w:hAnsi="Aptos"/>
          <w:sz w:val="28"/>
          <w:szCs w:val="28"/>
        </w:rPr>
      </w:pPr>
      <w:r w:rsidDel="00000000" w:rsidR="00000000" w:rsidRPr="00000000">
        <w:rPr>
          <w:rFonts w:ascii="Aptos" w:cs="Aptos" w:eastAsia="Aptos" w:hAnsi="Aptos"/>
          <w:sz w:val="28"/>
          <w:szCs w:val="28"/>
          <w:rtl w:val="0"/>
        </w:rPr>
        <w:t xml:space="preserve">When this time comes, the elders will interview and assess the baptismal candidate on a case-by-case basis, as we would with any other membership candidate. We look forward to these opportunities and yet, parents should understand that the elders may reach the conclusion of “not yet.”</w:t>
      </w:r>
    </w:p>
    <w:p w:rsidR="00000000" w:rsidDel="00000000" w:rsidP="00000000" w:rsidRDefault="00000000" w:rsidRPr="00000000" w14:paraId="00000014">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5">
      <w:pPr>
        <w:rPr>
          <w:rFonts w:ascii="Aptos" w:cs="Aptos" w:eastAsia="Aptos" w:hAnsi="Aptos"/>
          <w:sz w:val="28"/>
          <w:szCs w:val="28"/>
        </w:rPr>
      </w:pPr>
      <w:r w:rsidDel="00000000" w:rsidR="00000000" w:rsidRPr="00000000">
        <w:rPr>
          <w:rFonts w:ascii="Aptos" w:cs="Aptos" w:eastAsia="Aptos" w:hAnsi="Aptos"/>
          <w:sz w:val="28"/>
          <w:szCs w:val="28"/>
          <w:rtl w:val="0"/>
        </w:rPr>
        <w:t xml:space="preserve">Nothing in this statement should be construed as casting doubt about the legitimacy of the baptism of any among us, regardless of how young they were when they were baptized. Because they have continued in the faith into their adult years, we assume the legitimacy of their initial profession made at baptism. The question we are concerned with here is looking forward, not backward.</w:t>
      </w:r>
    </w:p>
    <w:p w:rsidR="00000000" w:rsidDel="00000000" w:rsidP="00000000" w:rsidRDefault="00000000" w:rsidRPr="00000000" w14:paraId="00000016">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7">
      <w:pPr>
        <w:rPr>
          <w:rFonts w:ascii="Aptos" w:cs="Aptos" w:eastAsia="Aptos" w:hAnsi="Aptos"/>
          <w:sz w:val="28"/>
          <w:szCs w:val="28"/>
        </w:rPr>
      </w:pPr>
      <w:r w:rsidDel="00000000" w:rsidR="00000000" w:rsidRPr="00000000">
        <w:rPr>
          <w:rFonts w:ascii="Aptos" w:cs="Aptos" w:eastAsia="Aptos" w:hAnsi="Aptos"/>
          <w:sz w:val="28"/>
          <w:szCs w:val="28"/>
          <w:rtl w:val="0"/>
        </w:rPr>
        <w:t xml:space="preserve">To put it another way, we are raising the question about how many people have been baptized at evangelical churches in the past as young children who went on to give no evidence of ever having been truly converted, and what damage was done to them and to the witness of the gospel through the church’s premature baptism of them. This issue stems from an unhealthy expectation for a child to be baptized at a young age, which is prevalent in the modern evangelical church. We find that this pressure is dangerous and are attempting to remove that pressure from the children and parents of FBC Carthage. Our intention is to encourage the child, parents, and church to give adequate time to watch and see if true faith and repentance are evident.</w:t>
      </w:r>
    </w:p>
    <w:p w:rsidR="00000000" w:rsidDel="00000000" w:rsidP="00000000" w:rsidRDefault="00000000" w:rsidRPr="00000000" w14:paraId="00000018">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9">
      <w:pPr>
        <w:rPr>
          <w:rFonts w:ascii="Aptos" w:cs="Aptos" w:eastAsia="Aptos" w:hAnsi="Aptos"/>
          <w:sz w:val="28"/>
          <w:szCs w:val="28"/>
        </w:rPr>
      </w:pPr>
      <w:r w:rsidDel="00000000" w:rsidR="00000000" w:rsidRPr="00000000">
        <w:rPr>
          <w:rFonts w:ascii="Aptos" w:cs="Aptos" w:eastAsia="Aptos" w:hAnsi="Aptos"/>
          <w:sz w:val="28"/>
          <w:szCs w:val="28"/>
          <w:rtl w:val="0"/>
        </w:rPr>
        <w:t xml:space="preserve">It is our judgment that while there is some danger of discouragement on the part of those children who have professed faith and yet are not baptized and welcomed into membership in the church, through good teaching in the home and loving relationships in the church, that danger is small. There is, however, a greater danger of deception on the part of many who could be wrongly baptized at an young age in which people are more liable to make decisions which are sincere, but ill-founded and too often short-lived. </w:t>
      </w:r>
    </w:p>
    <w:p w:rsidR="00000000" w:rsidDel="00000000" w:rsidP="00000000" w:rsidRDefault="00000000" w:rsidRPr="00000000" w14:paraId="0000001A">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B">
      <w:pPr>
        <w:rPr>
          <w:rFonts w:ascii="Aptos" w:cs="Aptos" w:eastAsia="Aptos" w:hAnsi="Aptos"/>
          <w:sz w:val="28"/>
          <w:szCs w:val="28"/>
        </w:rPr>
      </w:pPr>
      <w:r w:rsidDel="00000000" w:rsidR="00000000" w:rsidRPr="00000000">
        <w:rPr>
          <w:rFonts w:ascii="Aptos" w:cs="Aptos" w:eastAsia="Aptos" w:hAnsi="Aptos"/>
          <w:sz w:val="28"/>
          <w:szCs w:val="28"/>
          <w:rtl w:val="0"/>
        </w:rPr>
        <w:t xml:space="preserve">We believe it is unloving to prematurely give assurance of salvation through baptism and membership when the reality of conversion is yet unclear. Waiting until the conversion is plainly discernible to the church before baptizing one who has professed faith aids to spare that person from unnecessary confusion many have faced who were baptized at a young age and yet upon reaching maturity come to realize they were not actually converted. Because of this, it is estimated that as many as half of all baptisms in Southern Baptist churches are “re-baptisms”—a trend we do not wish to continue.</w:t>
      </w:r>
    </w:p>
    <w:p w:rsidR="00000000" w:rsidDel="00000000" w:rsidP="00000000" w:rsidRDefault="00000000" w:rsidRPr="00000000" w14:paraId="0000001C">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D">
      <w:pPr>
        <w:rPr>
          <w:rFonts w:ascii="Aptos" w:cs="Aptos" w:eastAsia="Aptos" w:hAnsi="Aptos"/>
          <w:sz w:val="28"/>
          <w:szCs w:val="28"/>
        </w:rPr>
      </w:pPr>
      <w:commentRangeStart w:id="2"/>
      <w:r w:rsidDel="00000000" w:rsidR="00000000" w:rsidRPr="00000000">
        <w:rPr>
          <w:rFonts w:ascii="Aptos" w:cs="Aptos" w:eastAsia="Aptos" w:hAnsi="Aptos"/>
          <w:sz w:val="28"/>
          <w:szCs w:val="28"/>
          <w:rtl w:val="0"/>
        </w:rPr>
        <w:t xml:space="preserve">Baptism and church membership are matters which no church should take lightly. The intention behind this statement and position is to show love to parents and their children who have professed faith by shepherding them towards the clearest and most beneficial path forward, both for them and the congregation as a whole.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E">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F">
      <w:pPr>
        <w:rPr>
          <w:rFonts w:ascii="Aptos" w:cs="Aptos" w:eastAsia="Aptos" w:hAnsi="Aptos"/>
          <w:sz w:val="28"/>
          <w:szCs w:val="28"/>
        </w:rPr>
      </w:pPr>
      <w:r w:rsidDel="00000000" w:rsidR="00000000" w:rsidRPr="00000000">
        <w:rPr>
          <w:rFonts w:ascii="Aptos" w:cs="Aptos" w:eastAsia="Aptos" w:hAnsi="Aptos"/>
          <w:sz w:val="28"/>
          <w:szCs w:val="28"/>
          <w:rtl w:val="0"/>
        </w:rPr>
        <w:t xml:space="preserve">We encourage parents to share the gospel regularly with their young children, pray for them, and watch patiently for the evidence of regeneration. There is a difference between a child who </w:t>
      </w:r>
      <w:r w:rsidDel="00000000" w:rsidR="00000000" w:rsidRPr="00000000">
        <w:rPr>
          <w:rFonts w:ascii="Aptos" w:cs="Aptos" w:eastAsia="Aptos" w:hAnsi="Aptos"/>
          <w:sz w:val="28"/>
          <w:szCs w:val="28"/>
          <w:u w:val="single"/>
          <w:rtl w:val="0"/>
        </w:rPr>
        <w:t xml:space="preserve">wants to be a Christian</w:t>
      </w:r>
      <w:r w:rsidDel="00000000" w:rsidR="00000000" w:rsidRPr="00000000">
        <w:rPr>
          <w:rFonts w:ascii="Aptos" w:cs="Aptos" w:eastAsia="Aptos" w:hAnsi="Aptos"/>
          <w:sz w:val="28"/>
          <w:szCs w:val="28"/>
          <w:rtl w:val="0"/>
        </w:rPr>
        <w:t xml:space="preserve"> and one who is </w:t>
      </w:r>
      <w:r w:rsidDel="00000000" w:rsidR="00000000" w:rsidRPr="00000000">
        <w:rPr>
          <w:rFonts w:ascii="Aptos" w:cs="Aptos" w:eastAsia="Aptos" w:hAnsi="Aptos"/>
          <w:sz w:val="28"/>
          <w:szCs w:val="28"/>
          <w:u w:val="single"/>
          <w:rtl w:val="0"/>
        </w:rPr>
        <w:t xml:space="preserve">truly converted</w:t>
      </w:r>
      <w:r w:rsidDel="00000000" w:rsidR="00000000" w:rsidRPr="00000000">
        <w:rPr>
          <w:rFonts w:ascii="Aptos" w:cs="Aptos" w:eastAsia="Aptos" w:hAnsi="Aptos"/>
          <w:sz w:val="28"/>
          <w:szCs w:val="28"/>
          <w:rtl w:val="0"/>
        </w:rPr>
        <w:t xml:space="preserve">. There is a difference between a child who wants to emulate their parents’ practice of the faith and those who desire to glorify God in personal faith and repentance. We recognize that discerning between these two will take time and patience. We believe that the result of these efforts will bear much fruit in the confidence of the individual young believer and the purity of the church.  </w:t>
      </w:r>
    </w:p>
    <w:p w:rsidR="00000000" w:rsidDel="00000000" w:rsidP="00000000" w:rsidRDefault="00000000" w:rsidRPr="00000000" w14:paraId="00000020">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21">
      <w:pPr>
        <w:rPr>
          <w:rFonts w:ascii="Aptos" w:cs="Aptos" w:eastAsia="Aptos" w:hAnsi="Aptos"/>
          <w:sz w:val="28"/>
          <w:szCs w:val="28"/>
        </w:rPr>
      </w:pPr>
      <w:r w:rsidDel="00000000" w:rsidR="00000000" w:rsidRPr="00000000">
        <w:rPr>
          <w:rFonts w:ascii="Aptos" w:cs="Aptos" w:eastAsia="Aptos" w:hAnsi="Aptos"/>
          <w:sz w:val="28"/>
          <w:szCs w:val="28"/>
          <w:rtl w:val="0"/>
        </w:rPr>
        <w:t xml:space="preserve">As fallible men, your elders ask for your patience, understanding, and trust as we strive to lead our congregation with the love and care that Christ has shown us. To God be the glory. </w:t>
      </w:r>
    </w:p>
    <w:p w:rsidR="00000000" w:rsidDel="00000000" w:rsidP="00000000" w:rsidRDefault="00000000" w:rsidRPr="00000000" w14:paraId="00000022">
      <w:pPr>
        <w:rPr>
          <w:rFonts w:ascii="Aptos" w:cs="Aptos" w:eastAsia="Aptos" w:hAnsi="Aptos"/>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ake Wright" w:id="0" w:date="2024-10-31T16:31:34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might want to always say “young children” and not “young people”.</w:t>
      </w:r>
    </w:p>
  </w:comment>
  <w:comment w:author="Guy Wilcox" w:id="1" w:date="2024-11-05T19:59:17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comment>
  <w:comment w:author="Jake Wright" w:id="2" w:date="2024-11-05T04:03:09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an appropriate ending?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